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E36F7" w14:textId="01F35241" w:rsidR="0037158C" w:rsidRPr="0037158C" w:rsidRDefault="0037158C" w:rsidP="0037158C">
      <w:pPr>
        <w:jc w:val="right"/>
      </w:pPr>
      <w:r w:rsidRPr="0037158C">
        <w:rPr>
          <w:rFonts w:eastAsia="Calibri"/>
        </w:rPr>
        <w:t xml:space="preserve">Specialiųjų pirkimo sąlygų 7 </w:t>
      </w:r>
      <w:r w:rsidRPr="0037158C">
        <w:t>priedas</w:t>
      </w:r>
    </w:p>
    <w:p w14:paraId="11027BD0" w14:textId="5C51E950" w:rsidR="00F378CA" w:rsidRPr="00F378CA" w:rsidRDefault="00F378CA" w:rsidP="00F378CA">
      <w:pPr>
        <w:ind w:firstLine="7371"/>
        <w:jc w:val="right"/>
        <w:rPr>
          <w:rFonts w:eastAsiaTheme="minorEastAsia"/>
          <w:noProof w:val="0"/>
          <w:lang w:eastAsia="lt-LT"/>
        </w:rPr>
      </w:pPr>
      <w:r w:rsidRPr="00F378CA">
        <w:rPr>
          <w:rFonts w:eastAsiaTheme="minorEastAsia"/>
          <w:noProof w:val="0"/>
          <w:lang w:eastAsia="lt-LT"/>
        </w:rPr>
        <w:t xml:space="preserve"> „Tiekėjo deklaracija“</w:t>
      </w:r>
    </w:p>
    <w:p w14:paraId="2754A1BF" w14:textId="77777777" w:rsidR="00F378CA" w:rsidRPr="00F378CA" w:rsidRDefault="00F378CA" w:rsidP="00F378CA">
      <w:pPr>
        <w:widowControl w:val="0"/>
        <w:tabs>
          <w:tab w:val="right" w:leader="underscore" w:pos="9071"/>
        </w:tabs>
        <w:suppressAutoHyphens/>
        <w:spacing w:line="300" w:lineRule="auto"/>
        <w:ind w:firstLine="697"/>
        <w:jc w:val="both"/>
        <w:textAlignment w:val="baseline"/>
        <w:rPr>
          <w:rFonts w:eastAsiaTheme="minorEastAsia"/>
          <w:noProof w:val="0"/>
          <w:lang w:eastAsia="lt-LT"/>
        </w:rPr>
      </w:pPr>
      <w:r w:rsidRPr="00F378CA">
        <w:rPr>
          <w:rFonts w:eastAsiaTheme="minorEastAsia"/>
          <w:noProof w:val="0"/>
          <w:lang w:eastAsia="lt-LT"/>
        </w:rPr>
        <w:tab/>
      </w:r>
    </w:p>
    <w:p w14:paraId="74CDE54A" w14:textId="77777777" w:rsidR="00F378CA" w:rsidRPr="00F378CA" w:rsidRDefault="00F378CA" w:rsidP="00F378CA">
      <w:pPr>
        <w:suppressAutoHyphens/>
        <w:spacing w:line="300" w:lineRule="auto"/>
        <w:ind w:right="-178" w:firstLine="697"/>
        <w:jc w:val="center"/>
        <w:textAlignment w:val="baseline"/>
        <w:rPr>
          <w:rFonts w:eastAsiaTheme="minorEastAsia"/>
          <w:noProof w:val="0"/>
          <w:lang w:eastAsia="lt-LT"/>
        </w:rPr>
      </w:pPr>
      <w:r w:rsidRPr="00F378CA">
        <w:rPr>
          <w:rFonts w:eastAsiaTheme="minorEastAsia"/>
          <w:noProof w:val="0"/>
          <w:lang w:eastAsia="lt-LT"/>
        </w:rPr>
        <w:t>(tiekėjo pavadinimas)</w:t>
      </w:r>
    </w:p>
    <w:p w14:paraId="19E23DF9" w14:textId="77777777" w:rsidR="00F378CA" w:rsidRPr="00F378CA" w:rsidRDefault="00F378CA" w:rsidP="00F378CA">
      <w:pPr>
        <w:widowControl w:val="0"/>
        <w:tabs>
          <w:tab w:val="right" w:leader="underscore" w:pos="9071"/>
        </w:tabs>
        <w:suppressAutoHyphens/>
        <w:spacing w:line="300" w:lineRule="auto"/>
        <w:ind w:firstLine="697"/>
        <w:jc w:val="center"/>
        <w:textAlignment w:val="baseline"/>
        <w:rPr>
          <w:rFonts w:eastAsiaTheme="minorEastAsia"/>
          <w:iCs/>
          <w:noProof w:val="0"/>
          <w:lang w:eastAsia="lt-LT"/>
        </w:rPr>
      </w:pPr>
    </w:p>
    <w:p w14:paraId="17703720" w14:textId="77777777" w:rsidR="00F378CA" w:rsidRPr="00F378CA" w:rsidRDefault="00F378CA" w:rsidP="00F378CA">
      <w:pPr>
        <w:widowControl w:val="0"/>
        <w:tabs>
          <w:tab w:val="right" w:leader="underscore" w:pos="9071"/>
        </w:tabs>
        <w:suppressAutoHyphens/>
        <w:spacing w:line="300" w:lineRule="auto"/>
        <w:ind w:firstLine="697"/>
        <w:jc w:val="center"/>
        <w:textAlignment w:val="baseline"/>
        <w:rPr>
          <w:rFonts w:eastAsiaTheme="minorEastAsia"/>
          <w:noProof w:val="0"/>
          <w:lang w:eastAsia="lt-LT"/>
        </w:rPr>
      </w:pPr>
      <w:r w:rsidRPr="00F378CA">
        <w:rPr>
          <w:rFonts w:eastAsiaTheme="minorEastAsia"/>
          <w:b/>
          <w:bCs/>
          <w:noProof w:val="0"/>
          <w:lang w:eastAsia="lt-LT"/>
        </w:rPr>
        <w:t xml:space="preserve">TIEKĖJO DEKLARACIJA </w:t>
      </w:r>
    </w:p>
    <w:p w14:paraId="46FF8CE8" w14:textId="701195CB" w:rsidR="00F378CA" w:rsidRPr="00F378CA" w:rsidRDefault="00F378CA" w:rsidP="00F378CA">
      <w:pPr>
        <w:widowControl w:val="0"/>
        <w:tabs>
          <w:tab w:val="right" w:leader="underscore" w:pos="9071"/>
        </w:tabs>
        <w:suppressAutoHyphens/>
        <w:spacing w:line="300" w:lineRule="auto"/>
        <w:ind w:firstLine="697"/>
        <w:jc w:val="center"/>
        <w:textAlignment w:val="baseline"/>
        <w:rPr>
          <w:rFonts w:eastAsiaTheme="minorEastAsia"/>
          <w:noProof w:val="0"/>
          <w:lang w:eastAsia="lt-LT"/>
        </w:rPr>
      </w:pPr>
      <w:r w:rsidRPr="00F378CA">
        <w:rPr>
          <w:rFonts w:eastAsiaTheme="minorEastAsia"/>
          <w:noProof w:val="0"/>
          <w:lang w:eastAsia="lt-LT"/>
        </w:rPr>
        <w:t>202</w:t>
      </w:r>
      <w:r>
        <w:rPr>
          <w:rFonts w:eastAsiaTheme="minorEastAsia"/>
          <w:noProof w:val="0"/>
          <w:lang w:eastAsia="lt-LT"/>
        </w:rPr>
        <w:t>5</w:t>
      </w:r>
      <w:r w:rsidRPr="00F378CA">
        <w:rPr>
          <w:rFonts w:eastAsiaTheme="minorEastAsia"/>
          <w:noProof w:val="0"/>
          <w:lang w:eastAsia="lt-LT"/>
        </w:rPr>
        <w:t xml:space="preserve"> m._____________ d. </w:t>
      </w:r>
    </w:p>
    <w:p w14:paraId="54CD88A8" w14:textId="77777777" w:rsidR="00F378CA" w:rsidRPr="00F378CA" w:rsidRDefault="00F378CA" w:rsidP="00F378CA">
      <w:pPr>
        <w:spacing w:line="300" w:lineRule="auto"/>
        <w:ind w:firstLine="697"/>
        <w:jc w:val="both"/>
        <w:rPr>
          <w:rFonts w:eastAsiaTheme="minorEastAsia"/>
          <w:noProof w:val="0"/>
          <w:lang w:eastAsia="lt-LT"/>
        </w:rPr>
      </w:pPr>
    </w:p>
    <w:p w14:paraId="6C006FD8" w14:textId="77777777" w:rsidR="00F378CA" w:rsidRPr="00F378CA" w:rsidRDefault="00F378CA" w:rsidP="00F378CA">
      <w:pPr>
        <w:ind w:firstLine="851"/>
        <w:jc w:val="both"/>
        <w:rPr>
          <w:rFonts w:eastAsia="Calibri"/>
          <w:noProof w:val="0"/>
          <w:lang w:eastAsia="lt-LT"/>
        </w:rPr>
      </w:pPr>
      <w:r w:rsidRPr="00F378CA">
        <w:rPr>
          <w:rFonts w:eastAsia="Calibri"/>
          <w:noProof w:val="0"/>
          <w:lang w:eastAsia="lt-LT"/>
        </w:rPr>
        <w:t xml:space="preserve">Deklaruoju, kad mano atstovaujamam tiekėjui, pasitelkiamiems subtiekėjams, ūkio subjektams ir siūlomoms prekėms </w:t>
      </w:r>
      <w:r w:rsidRPr="00F378CA">
        <w:rPr>
          <w:rFonts w:eastAsia="Calibri"/>
          <w:i/>
          <w:iCs/>
          <w:noProof w:val="0"/>
          <w:color w:val="00B0F0"/>
          <w:lang w:eastAsia="lt-LT"/>
        </w:rPr>
        <w:t>taikomos / netaikomos</w:t>
      </w:r>
      <w:r w:rsidRPr="00F378CA">
        <w:rPr>
          <w:rFonts w:eastAsia="Calibri"/>
          <w:noProof w:val="0"/>
          <w:lang w:eastAsia="lt-LT"/>
        </w:rPr>
        <w:t xml:space="preserve"> (</w:t>
      </w:r>
      <w:r w:rsidRPr="00F378CA">
        <w:rPr>
          <w:rFonts w:eastAsia="Calibri"/>
          <w:b/>
          <w:bCs/>
          <w:noProof w:val="0"/>
          <w:color w:val="FF0000"/>
          <w:lang w:eastAsia="lt-LT"/>
        </w:rPr>
        <w:t>nereikalingą variantą išbraukti</w:t>
      </w:r>
      <w:r w:rsidRPr="00F378CA">
        <w:rPr>
          <w:rFonts w:eastAsia="Calibri"/>
          <w:noProof w:val="0"/>
          <w:lang w:eastAsia="lt-LT"/>
        </w:rPr>
        <w:t>) šios sąlygos:</w:t>
      </w:r>
    </w:p>
    <w:p w14:paraId="67CF9100" w14:textId="77777777" w:rsidR="00F378CA" w:rsidRPr="00F378CA" w:rsidRDefault="00F378CA" w:rsidP="00F378CA">
      <w:pPr>
        <w:jc w:val="both"/>
        <w:rPr>
          <w:rFonts w:eastAsia="Calibri"/>
          <w:noProof w:val="0"/>
        </w:rPr>
      </w:pPr>
    </w:p>
    <w:p w14:paraId="20FA9D9F" w14:textId="77777777" w:rsidR="00F378CA" w:rsidRPr="00F378CA" w:rsidRDefault="00F378CA" w:rsidP="00F378CA">
      <w:pPr>
        <w:jc w:val="both"/>
        <w:rPr>
          <w:rFonts w:eastAsia="Calibri"/>
          <w:noProof w:val="0"/>
        </w:rPr>
      </w:pPr>
      <w:r w:rsidRPr="00F378CA">
        <w:rPr>
          <w:rFonts w:eastAsia="Calibri"/>
          <w:noProof w:val="0"/>
        </w:rPr>
        <w:t xml:space="preserve">a) dalyvis, jo subtiekėjas, ūkio subjektai, kurių pajėgumais remiamasi, dalyvio siūlomų Prekių (įskaitant jų sudedamąsias dalis, pakuotes) gamintojas ar juos kontroliuojantys asmenys yra juridiniai asmenys, registruoti Viešųjų pirkimų įstatymo 92 straipsnio 15 dalyje numatytame sąraše nurodytose valstybėse ar teritorijose (Rusijos Federacija, Baltarusijos Respublika, Rusijos Federacijos aneksuotas Krymas, Moldovos Respublikos Vyriausybės nekontroliuojama </w:t>
      </w:r>
      <w:proofErr w:type="spellStart"/>
      <w:r w:rsidRPr="00F378CA">
        <w:rPr>
          <w:rFonts w:eastAsia="Calibri"/>
          <w:noProof w:val="0"/>
        </w:rPr>
        <w:t>Padniestrės</w:t>
      </w:r>
      <w:proofErr w:type="spellEnd"/>
      <w:r w:rsidRPr="00F378CA">
        <w:rPr>
          <w:rFonts w:eastAsia="Calibri"/>
          <w:noProof w:val="0"/>
        </w:rPr>
        <w:t xml:space="preserve"> teritorija, </w:t>
      </w:r>
      <w:proofErr w:type="spellStart"/>
      <w:r w:rsidRPr="00F378CA">
        <w:rPr>
          <w:rFonts w:eastAsia="Calibri"/>
          <w:noProof w:val="0"/>
        </w:rPr>
        <w:t>Sakartvelo</w:t>
      </w:r>
      <w:proofErr w:type="spellEnd"/>
      <w:r w:rsidRPr="00F378CA">
        <w:rPr>
          <w:rFonts w:eastAsia="Calibri"/>
          <w:noProof w:val="0"/>
        </w:rPr>
        <w:t xml:space="preserve"> Vyriausybės nekontroliuojamos Abchazijos ir Pietų Osetijos teritorijos);</w:t>
      </w:r>
    </w:p>
    <w:p w14:paraId="497D9076" w14:textId="77777777" w:rsidR="00F378CA" w:rsidRPr="00F378CA" w:rsidRDefault="00F378CA" w:rsidP="00F378CA">
      <w:pPr>
        <w:jc w:val="both"/>
        <w:rPr>
          <w:rFonts w:eastAsia="Calibri"/>
          <w:noProof w:val="0"/>
        </w:rPr>
      </w:pPr>
    </w:p>
    <w:p w14:paraId="711BE571" w14:textId="77777777" w:rsidR="00F378CA" w:rsidRPr="00F378CA" w:rsidRDefault="00F378CA" w:rsidP="00F378CA">
      <w:pPr>
        <w:jc w:val="both"/>
        <w:rPr>
          <w:rFonts w:eastAsia="Calibri"/>
          <w:noProof w:val="0"/>
        </w:rPr>
      </w:pPr>
      <w:r w:rsidRPr="00F378CA">
        <w:rPr>
          <w:rFonts w:eastAsia="Calibri"/>
          <w:noProof w:val="0"/>
        </w:rPr>
        <w:t xml:space="preserve">b) dalyvis, jo subtiekėjas, ūkio subjektas, kurio pajėgumais remiamasi, dalyvio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 (Rusijos Federacija, Baltarusijos Respublika, Rusijos Federacijos aneksuotas Krymas, Moldovos Respublikos Vyriausybės nekontroliuojama </w:t>
      </w:r>
      <w:proofErr w:type="spellStart"/>
      <w:r w:rsidRPr="00F378CA">
        <w:rPr>
          <w:rFonts w:eastAsia="Calibri"/>
          <w:noProof w:val="0"/>
        </w:rPr>
        <w:t>Padniestrės</w:t>
      </w:r>
      <w:proofErr w:type="spellEnd"/>
      <w:r w:rsidRPr="00F378CA">
        <w:rPr>
          <w:rFonts w:eastAsia="Calibri"/>
          <w:noProof w:val="0"/>
        </w:rPr>
        <w:t xml:space="preserve"> teritorija, </w:t>
      </w:r>
      <w:proofErr w:type="spellStart"/>
      <w:r w:rsidRPr="00F378CA">
        <w:rPr>
          <w:rFonts w:eastAsia="Calibri"/>
          <w:noProof w:val="0"/>
        </w:rPr>
        <w:t>Sakartvelo</w:t>
      </w:r>
      <w:proofErr w:type="spellEnd"/>
      <w:r w:rsidRPr="00F378CA">
        <w:rPr>
          <w:rFonts w:eastAsia="Calibri"/>
          <w:noProof w:val="0"/>
        </w:rPr>
        <w:t xml:space="preserve"> Vyriausybės nekontroliuojamos Abchazijos ir Pietų Osetijos teritorijos);</w:t>
      </w:r>
    </w:p>
    <w:p w14:paraId="563E1370" w14:textId="77777777" w:rsidR="00F378CA" w:rsidRPr="00F378CA" w:rsidRDefault="00F378CA" w:rsidP="00F378CA">
      <w:pPr>
        <w:jc w:val="both"/>
        <w:rPr>
          <w:rFonts w:eastAsia="Calibri"/>
          <w:noProof w:val="0"/>
        </w:rPr>
      </w:pPr>
    </w:p>
    <w:p w14:paraId="267CA567" w14:textId="77777777" w:rsidR="00F378CA" w:rsidRPr="00F378CA" w:rsidRDefault="00F378CA" w:rsidP="00F378CA">
      <w:pPr>
        <w:jc w:val="both"/>
        <w:rPr>
          <w:rFonts w:eastAsia="Calibri"/>
          <w:noProof w:val="0"/>
          <w:lang w:eastAsia="lt-LT"/>
        </w:rPr>
      </w:pPr>
      <w:r w:rsidRPr="00F378CA">
        <w:rPr>
          <w:rFonts w:eastAsia="Calibri"/>
          <w:noProof w:val="0"/>
        </w:rPr>
        <w:t xml:space="preserve">c) Prekių, įskaitant jų sudedamąsias dalis, pakuotes, kilmė yra ar paslaugos teikiamos iš Viešųjų pirkimų įstatymo 92 straipsnio 15 dalyje numatytame sąraše nurodytų valstybių ar teritorijų (Rusijos Federacija, Baltarusijos Respublika, Rusijos Federacijos aneksuotas Krymas, Moldovos Respublikos Vyriausybės nekontroliuojama </w:t>
      </w:r>
      <w:proofErr w:type="spellStart"/>
      <w:r w:rsidRPr="00F378CA">
        <w:rPr>
          <w:rFonts w:eastAsia="Calibri"/>
          <w:noProof w:val="0"/>
        </w:rPr>
        <w:t>Padniestrės</w:t>
      </w:r>
      <w:proofErr w:type="spellEnd"/>
      <w:r w:rsidRPr="00F378CA">
        <w:rPr>
          <w:rFonts w:eastAsia="Calibri"/>
          <w:noProof w:val="0"/>
        </w:rPr>
        <w:t xml:space="preserve"> teritorija, </w:t>
      </w:r>
      <w:proofErr w:type="spellStart"/>
      <w:r w:rsidRPr="00F378CA">
        <w:rPr>
          <w:rFonts w:eastAsia="Calibri"/>
          <w:noProof w:val="0"/>
        </w:rPr>
        <w:t>Sakartvelo</w:t>
      </w:r>
      <w:proofErr w:type="spellEnd"/>
      <w:r w:rsidRPr="00F378CA">
        <w:rPr>
          <w:rFonts w:eastAsia="Calibri"/>
          <w:noProof w:val="0"/>
        </w:rPr>
        <w:t xml:space="preserve"> Vyriausybės nekontroliuojamos Abchazijos ir Pietų Osetijos teritorijos).</w:t>
      </w:r>
    </w:p>
    <w:p w14:paraId="16E2219C" w14:textId="77777777" w:rsidR="00F378CA" w:rsidRPr="00F378CA" w:rsidRDefault="00F378CA" w:rsidP="00F378CA">
      <w:pPr>
        <w:keepNext/>
        <w:keepLines/>
        <w:spacing w:line="300" w:lineRule="auto"/>
        <w:ind w:firstLine="697"/>
        <w:jc w:val="both"/>
        <w:outlineLvl w:val="0"/>
        <w:rPr>
          <w:rFonts w:eastAsiaTheme="minorEastAsia"/>
          <w:noProof w:val="0"/>
          <w:kern w:val="36"/>
          <w:lang w:eastAsia="lt-LT"/>
        </w:rPr>
      </w:pPr>
    </w:p>
    <w:p w14:paraId="7C301231" w14:textId="77777777" w:rsidR="00F378CA" w:rsidRPr="00F378CA" w:rsidRDefault="00F378CA" w:rsidP="00F378CA">
      <w:pPr>
        <w:keepNext/>
        <w:keepLines/>
        <w:spacing w:line="300" w:lineRule="auto"/>
        <w:ind w:firstLine="697"/>
        <w:jc w:val="both"/>
        <w:outlineLvl w:val="0"/>
        <w:rPr>
          <w:rFonts w:eastAsiaTheme="minorEastAsia"/>
          <w:noProof w:val="0"/>
          <w:kern w:val="36"/>
          <w:lang w:eastAsia="lt-LT"/>
        </w:rPr>
      </w:pPr>
    </w:p>
    <w:p w14:paraId="5B36EEAA" w14:textId="77777777" w:rsidR="00F378CA" w:rsidRPr="00F378CA" w:rsidRDefault="00F378CA" w:rsidP="00F378CA">
      <w:pPr>
        <w:keepNext/>
        <w:keepLines/>
        <w:spacing w:line="300" w:lineRule="auto"/>
        <w:ind w:firstLine="697"/>
        <w:jc w:val="both"/>
        <w:outlineLvl w:val="0"/>
        <w:rPr>
          <w:rFonts w:eastAsiaTheme="minorEastAsia"/>
          <w:noProof w:val="0"/>
          <w:kern w:val="36"/>
          <w:lang w:eastAsia="lt-LT"/>
        </w:rPr>
      </w:pPr>
    </w:p>
    <w:tbl>
      <w:tblPr>
        <w:tblW w:w="9744" w:type="dxa"/>
        <w:tblLook w:val="04A0" w:firstRow="1" w:lastRow="0" w:firstColumn="1" w:lastColumn="0" w:noHBand="0" w:noVBand="1"/>
      </w:tblPr>
      <w:tblGrid>
        <w:gridCol w:w="6521"/>
        <w:gridCol w:w="3223"/>
      </w:tblGrid>
      <w:tr w:rsidR="00F378CA" w:rsidRPr="00F378CA" w14:paraId="7F045FE2" w14:textId="77777777" w:rsidTr="000279DB">
        <w:trPr>
          <w:trHeight w:val="287"/>
        </w:trPr>
        <w:tc>
          <w:tcPr>
            <w:tcW w:w="6521" w:type="dxa"/>
            <w:shd w:val="clear" w:color="auto" w:fill="auto"/>
          </w:tcPr>
          <w:p w14:paraId="656EDC2D" w14:textId="77777777" w:rsidR="00F378CA" w:rsidRPr="00F378CA" w:rsidRDefault="00F378CA" w:rsidP="00F378CA">
            <w:pPr>
              <w:spacing w:line="300" w:lineRule="auto"/>
              <w:ind w:firstLine="697"/>
              <w:jc w:val="both"/>
              <w:rPr>
                <w:rFonts w:eastAsiaTheme="minorEastAsia"/>
                <w:noProof w:val="0"/>
                <w:lang w:eastAsia="lt-LT"/>
              </w:rPr>
            </w:pPr>
            <w:r w:rsidRPr="00F378CA">
              <w:rPr>
                <w:rFonts w:eastAsiaTheme="minorEastAsia"/>
                <w:noProof w:val="0"/>
                <w:lang w:eastAsia="lt-LT"/>
              </w:rPr>
              <w:t>____________________</w:t>
            </w:r>
            <w:r w:rsidRPr="00F378CA">
              <w:rPr>
                <w:rFonts w:eastAsiaTheme="minorEastAsia"/>
                <w:i/>
                <w:iCs/>
                <w:noProof w:val="0"/>
                <w:lang w:eastAsia="lt-LT"/>
              </w:rPr>
              <w:t xml:space="preserve">   </w:t>
            </w:r>
          </w:p>
        </w:tc>
        <w:tc>
          <w:tcPr>
            <w:tcW w:w="3223" w:type="dxa"/>
            <w:shd w:val="clear" w:color="auto" w:fill="auto"/>
          </w:tcPr>
          <w:p w14:paraId="6901A42E" w14:textId="77777777" w:rsidR="00F378CA" w:rsidRPr="00F378CA" w:rsidRDefault="00F378CA" w:rsidP="00F378CA">
            <w:pPr>
              <w:spacing w:line="300" w:lineRule="auto"/>
              <w:ind w:firstLine="697"/>
              <w:jc w:val="both"/>
              <w:rPr>
                <w:rFonts w:eastAsiaTheme="minorEastAsia"/>
                <w:noProof w:val="0"/>
                <w:lang w:eastAsia="lt-LT"/>
              </w:rPr>
            </w:pPr>
            <w:r w:rsidRPr="00F378CA">
              <w:rPr>
                <w:rFonts w:eastAsiaTheme="minorEastAsia"/>
                <w:noProof w:val="0"/>
                <w:lang w:eastAsia="lt-LT"/>
              </w:rPr>
              <w:t xml:space="preserve">                             ____________________</w:t>
            </w:r>
            <w:r w:rsidRPr="00F378CA">
              <w:rPr>
                <w:rFonts w:eastAsiaTheme="minorEastAsia"/>
                <w:i/>
                <w:iCs/>
                <w:noProof w:val="0"/>
                <w:lang w:eastAsia="lt-LT"/>
              </w:rPr>
              <w:t xml:space="preserve">   </w:t>
            </w:r>
          </w:p>
        </w:tc>
      </w:tr>
    </w:tbl>
    <w:p w14:paraId="65DF65DF" w14:textId="77777777" w:rsidR="00F378CA" w:rsidRPr="00F378CA" w:rsidRDefault="00F378CA" w:rsidP="00F378CA">
      <w:pPr>
        <w:spacing w:line="300" w:lineRule="auto"/>
        <w:ind w:firstLine="697"/>
        <w:jc w:val="both"/>
        <w:rPr>
          <w:rFonts w:eastAsiaTheme="minorEastAsia"/>
          <w:iCs/>
          <w:noProof w:val="0"/>
          <w:lang w:eastAsia="lt-LT"/>
        </w:rPr>
      </w:pPr>
      <w:r w:rsidRPr="00F378CA">
        <w:rPr>
          <w:rFonts w:eastAsiaTheme="minorEastAsia"/>
          <w:iCs/>
          <w:noProof w:val="0"/>
          <w:lang w:eastAsia="lt-LT"/>
        </w:rPr>
        <w:t xml:space="preserve">  (Tiekėjo vadovo ar jo įgalioto asmens vardas, pavardė, </w:t>
      </w:r>
      <w:r w:rsidRPr="00F378CA">
        <w:rPr>
          <w:rFonts w:eastAsiaTheme="minorEastAsia"/>
          <w:iCs/>
          <w:noProof w:val="0"/>
          <w:lang w:eastAsia="lt-LT"/>
        </w:rPr>
        <w:tab/>
      </w:r>
      <w:r w:rsidRPr="00F378CA">
        <w:rPr>
          <w:rFonts w:eastAsiaTheme="minorEastAsia"/>
          <w:iCs/>
          <w:noProof w:val="0"/>
          <w:lang w:eastAsia="lt-LT"/>
        </w:rPr>
        <w:tab/>
      </w:r>
      <w:r w:rsidRPr="00F378CA">
        <w:rPr>
          <w:rFonts w:eastAsiaTheme="minorEastAsia"/>
          <w:iCs/>
          <w:noProof w:val="0"/>
          <w:lang w:eastAsia="lt-LT"/>
        </w:rPr>
        <w:tab/>
        <w:t>Parašas</w:t>
      </w:r>
      <w:r w:rsidRPr="00F378CA">
        <w:rPr>
          <w:rFonts w:eastAsiaTheme="minorEastAsia"/>
          <w:iCs/>
          <w:noProof w:val="0"/>
          <w:lang w:eastAsia="lt-LT"/>
        </w:rPr>
        <w:tab/>
      </w:r>
      <w:r w:rsidRPr="00F378CA">
        <w:rPr>
          <w:rFonts w:eastAsiaTheme="minorEastAsia"/>
          <w:iCs/>
          <w:noProof w:val="0"/>
          <w:lang w:eastAsia="lt-LT"/>
        </w:rPr>
        <w:tab/>
        <w:t xml:space="preserve">                                                                                                                    pareigos)                                    </w:t>
      </w:r>
    </w:p>
    <w:p w14:paraId="1A10B680" w14:textId="77777777" w:rsidR="0037158C" w:rsidRPr="0037158C" w:rsidRDefault="0037158C" w:rsidP="0037158C">
      <w:pPr>
        <w:jc w:val="right"/>
      </w:pPr>
    </w:p>
    <w:sectPr w:rsidR="0037158C" w:rsidRPr="0037158C" w:rsidSect="0037158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58C"/>
    <w:rsid w:val="000A386E"/>
    <w:rsid w:val="000B5534"/>
    <w:rsid w:val="002F1544"/>
    <w:rsid w:val="0037158C"/>
    <w:rsid w:val="00557A75"/>
    <w:rsid w:val="006E0457"/>
    <w:rsid w:val="007C0EC4"/>
    <w:rsid w:val="008251EB"/>
    <w:rsid w:val="00A32EBB"/>
    <w:rsid w:val="00AD7CF4"/>
    <w:rsid w:val="00D52813"/>
    <w:rsid w:val="00DB71B9"/>
    <w:rsid w:val="00EF1A2E"/>
    <w:rsid w:val="00F37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4E34A"/>
  <w15:chartTrackingRefBased/>
  <w15:docId w15:val="{0629ED1C-AC0D-4E69-A603-4C4BBB10E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158C"/>
    <w:pPr>
      <w:spacing w:after="0" w:line="240" w:lineRule="auto"/>
    </w:pPr>
    <w:rPr>
      <w:rFonts w:ascii="Times New Roman" w:eastAsia="Times New Roman" w:hAnsi="Times New Roman" w:cs="Times New Roman"/>
      <w:noProof/>
      <w:kern w:val="0"/>
      <w:sz w:val="24"/>
      <w:szCs w:val="24"/>
      <w14:ligatures w14:val="none"/>
    </w:rPr>
  </w:style>
  <w:style w:type="paragraph" w:styleId="Antrat1">
    <w:name w:val="heading 1"/>
    <w:basedOn w:val="prastasis"/>
    <w:next w:val="prastasis"/>
    <w:link w:val="Antrat1Diagrama"/>
    <w:uiPriority w:val="9"/>
    <w:qFormat/>
    <w:rsid w:val="003715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715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7158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7158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7158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7158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158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7158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158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7158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7158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7158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7158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7158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715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15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715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15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7158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15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715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715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15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7158C"/>
    <w:rPr>
      <w:i/>
      <w:iCs/>
      <w:color w:val="404040" w:themeColor="text1" w:themeTint="BF"/>
    </w:rPr>
  </w:style>
  <w:style w:type="paragraph" w:styleId="Sraopastraipa">
    <w:name w:val="List Paragraph"/>
    <w:basedOn w:val="prastasis"/>
    <w:uiPriority w:val="34"/>
    <w:qFormat/>
    <w:rsid w:val="0037158C"/>
    <w:pPr>
      <w:ind w:left="720"/>
      <w:contextualSpacing/>
    </w:pPr>
  </w:style>
  <w:style w:type="character" w:styleId="Rykuspabraukimas">
    <w:name w:val="Intense Emphasis"/>
    <w:basedOn w:val="Numatytasispastraiposriftas"/>
    <w:uiPriority w:val="21"/>
    <w:qFormat/>
    <w:rsid w:val="0037158C"/>
    <w:rPr>
      <w:i/>
      <w:iCs/>
      <w:color w:val="2F5496" w:themeColor="accent1" w:themeShade="BF"/>
    </w:rPr>
  </w:style>
  <w:style w:type="paragraph" w:styleId="Iskirtacitata">
    <w:name w:val="Intense Quote"/>
    <w:basedOn w:val="prastasis"/>
    <w:next w:val="prastasis"/>
    <w:link w:val="IskirtacitataDiagrama"/>
    <w:uiPriority w:val="30"/>
    <w:qFormat/>
    <w:rsid w:val="003715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7158C"/>
    <w:rPr>
      <w:i/>
      <w:iCs/>
      <w:color w:val="2F5496" w:themeColor="accent1" w:themeShade="BF"/>
    </w:rPr>
  </w:style>
  <w:style w:type="character" w:styleId="Rykinuoroda">
    <w:name w:val="Intense Reference"/>
    <w:basedOn w:val="Numatytasispastraiposriftas"/>
    <w:uiPriority w:val="32"/>
    <w:qFormat/>
    <w:rsid w:val="0037158C"/>
    <w:rPr>
      <w:b/>
      <w:bCs/>
      <w:smallCaps/>
      <w:color w:val="2F5496" w:themeColor="accent1" w:themeShade="BF"/>
      <w:spacing w:val="5"/>
    </w:rPr>
  </w:style>
  <w:style w:type="character" w:customStyle="1" w:styleId="normaltextrun">
    <w:name w:val="normaltextrun"/>
    <w:basedOn w:val="Numatytasispastraiposriftas"/>
    <w:rsid w:val="00371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1426</Words>
  <Characters>813</Characters>
  <Application>Microsoft Office Word</Application>
  <DocSecurity>0</DocSecurity>
  <Lines>6</Lines>
  <Paragraphs>4</Paragraphs>
  <ScaleCrop>false</ScaleCrop>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dc:description/>
  <cp:lastModifiedBy>Viešieji Pirkimai</cp:lastModifiedBy>
  <cp:revision>3</cp:revision>
  <dcterms:created xsi:type="dcterms:W3CDTF">2025-02-25T18:27:00Z</dcterms:created>
  <dcterms:modified xsi:type="dcterms:W3CDTF">2025-02-26T09:06:00Z</dcterms:modified>
</cp:coreProperties>
</file>